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448" w:rsidRPr="008571A9" w:rsidRDefault="00CC6448" w:rsidP="00B7760B">
      <w:pPr>
        <w:jc w:val="center"/>
        <w:outlineLvl w:val="0"/>
        <w:rPr>
          <w:b/>
          <w:bCs/>
          <w:sz w:val="28"/>
          <w:szCs w:val="28"/>
        </w:rPr>
      </w:pPr>
      <w:r w:rsidRPr="008571A9">
        <w:rPr>
          <w:b/>
          <w:bCs/>
          <w:sz w:val="28"/>
          <w:szCs w:val="28"/>
        </w:rPr>
        <w:t>Положение о городской Научно-практической конференции</w:t>
      </w:r>
    </w:p>
    <w:p w:rsidR="00CC6448" w:rsidRPr="008571A9" w:rsidRDefault="00CC6448" w:rsidP="008571A9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1A9">
        <w:rPr>
          <w:rFonts w:ascii="Times New Roman" w:hAnsi="Times New Roman" w:cs="Times New Roman"/>
          <w:b/>
          <w:bCs/>
          <w:sz w:val="28"/>
          <w:szCs w:val="28"/>
        </w:rPr>
        <w:t>«Теоретическая и прикладная физика»</w:t>
      </w:r>
    </w:p>
    <w:p w:rsidR="00CC6448" w:rsidRPr="008571A9" w:rsidRDefault="00CC6448" w:rsidP="008571A9">
      <w:pPr>
        <w:jc w:val="center"/>
        <w:rPr>
          <w:b/>
          <w:bCs/>
          <w:sz w:val="28"/>
          <w:szCs w:val="28"/>
        </w:rPr>
      </w:pPr>
      <w:r w:rsidRPr="008571A9">
        <w:rPr>
          <w:b/>
          <w:bCs/>
          <w:sz w:val="28"/>
          <w:szCs w:val="28"/>
        </w:rPr>
        <w:t xml:space="preserve">для обучающихся 10 классов </w:t>
      </w:r>
    </w:p>
    <w:p w:rsidR="00CC6448" w:rsidRPr="008571A9" w:rsidRDefault="00CC6448" w:rsidP="008571A9">
      <w:pPr>
        <w:jc w:val="center"/>
        <w:rPr>
          <w:b/>
          <w:bCs/>
          <w:sz w:val="28"/>
          <w:szCs w:val="28"/>
        </w:rPr>
      </w:pPr>
    </w:p>
    <w:p w:rsidR="00CC6448" w:rsidRPr="008571A9" w:rsidRDefault="00CC6448" w:rsidP="008571A9">
      <w:pPr>
        <w:jc w:val="center"/>
        <w:outlineLvl w:val="0"/>
        <w:rPr>
          <w:b/>
          <w:bCs/>
          <w:sz w:val="28"/>
          <w:szCs w:val="28"/>
        </w:rPr>
      </w:pPr>
      <w:r w:rsidRPr="008571A9">
        <w:rPr>
          <w:b/>
          <w:bCs/>
          <w:sz w:val="28"/>
          <w:szCs w:val="28"/>
        </w:rPr>
        <w:t>1. Общие положения.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1.1. Настоящее Положение определяет условия организации и проведения городской Научно-практической конференции «Теоретическая и прикладная физика» (Далее - Конференция).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1.2. Конференция проводится  в рамках Городского стратегического подпроекта «Одаренные дети»  в 2015-2016 учебном  году.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1.3. Учредителем Конференции является Управление образования Администрации города Екатеринбурга.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1.4. Организация и проведение Конференции регламентируются Законом Российской Федерации «Об образовании», нормативными актами Управления образования Администрации города Екатеринбурга, Отдела образования Кировского района,  Информационно-методического центра Кировского района, МАУ ДО ГДТДиМ  «Одаренность и технологии», настоящим Положением.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1.5. Инициатор и организатор мероприятия: МАОУ Лицей № 130.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</w:p>
    <w:p w:rsidR="00CC6448" w:rsidRPr="008571A9" w:rsidRDefault="00CC6448" w:rsidP="008571A9">
      <w:pPr>
        <w:ind w:firstLine="720"/>
        <w:jc w:val="center"/>
        <w:outlineLvl w:val="0"/>
        <w:rPr>
          <w:b/>
          <w:bCs/>
          <w:sz w:val="28"/>
          <w:szCs w:val="28"/>
        </w:rPr>
      </w:pPr>
      <w:r w:rsidRPr="008571A9">
        <w:rPr>
          <w:b/>
          <w:bCs/>
          <w:sz w:val="28"/>
          <w:szCs w:val="28"/>
        </w:rPr>
        <w:t>2. Цели и задачи.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2.1. Цель Конференции: создание благоприятных условий для развития интеллектуальных и творческих способностей одаренных детей в области физики и технического творчества.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2.2. Задачи: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- развивать и поддерживать интерес к теоретическим и прикладным аспектам физики, как одной из основ формирования зрелого естественно-научных взглядов и технического творчества;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- интегрировать усилия педагогов и родителей для развития исследовательской деятельности обучающихся в формате «школа-наука-социум»;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- способствовать формированию проектно-исследовательской культуры школьников;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- способствовать развитию у обучающихся опыта публичного выступления и презентации результатов своего исследования.</w:t>
      </w:r>
    </w:p>
    <w:p w:rsidR="00CC6448" w:rsidRPr="008571A9" w:rsidRDefault="00CC6448" w:rsidP="008571A9">
      <w:pPr>
        <w:ind w:firstLine="720"/>
        <w:rPr>
          <w:sz w:val="28"/>
          <w:szCs w:val="28"/>
        </w:rPr>
      </w:pPr>
    </w:p>
    <w:p w:rsidR="00CC6448" w:rsidRDefault="00CC6448" w:rsidP="008571A9">
      <w:pPr>
        <w:jc w:val="center"/>
        <w:outlineLvl w:val="0"/>
        <w:rPr>
          <w:b/>
          <w:bCs/>
          <w:sz w:val="28"/>
          <w:szCs w:val="28"/>
        </w:rPr>
      </w:pPr>
      <w:r w:rsidRPr="008571A9">
        <w:rPr>
          <w:b/>
          <w:bCs/>
          <w:sz w:val="28"/>
          <w:szCs w:val="28"/>
        </w:rPr>
        <w:t>3. Порядок организации и проведения мероприятия.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3.1. Этапы проведения мероприятия</w:t>
      </w:r>
    </w:p>
    <w:tbl>
      <w:tblPr>
        <w:tblW w:w="9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35"/>
        <w:gridCol w:w="1793"/>
        <w:gridCol w:w="6607"/>
      </w:tblGrid>
      <w:tr w:rsidR="00CC6448" w:rsidRPr="008571A9">
        <w:trPr>
          <w:trHeight w:val="654"/>
          <w:jc w:val="center"/>
        </w:trPr>
        <w:tc>
          <w:tcPr>
            <w:tcW w:w="7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6448" w:rsidRPr="008571A9" w:rsidRDefault="00CC6448" w:rsidP="00C6627C">
            <w:pPr>
              <w:shd w:val="clear" w:color="auto" w:fill="FFFFFF"/>
              <w:ind w:firstLine="20"/>
              <w:jc w:val="center"/>
            </w:pPr>
            <w:r w:rsidRPr="008571A9">
              <w:t>Этап</w:t>
            </w:r>
          </w:p>
        </w:tc>
        <w:tc>
          <w:tcPr>
            <w:tcW w:w="17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6448" w:rsidRPr="008571A9" w:rsidRDefault="00CC6448" w:rsidP="00C6627C">
            <w:pPr>
              <w:ind w:firstLine="20"/>
              <w:jc w:val="center"/>
            </w:pPr>
            <w:r w:rsidRPr="008571A9">
              <w:t>Сроки</w:t>
            </w:r>
          </w:p>
        </w:tc>
        <w:tc>
          <w:tcPr>
            <w:tcW w:w="66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6448" w:rsidRPr="008571A9" w:rsidRDefault="00CC6448" w:rsidP="00C6627C">
            <w:pPr>
              <w:shd w:val="clear" w:color="auto" w:fill="FFFFFF"/>
              <w:ind w:firstLine="20"/>
              <w:jc w:val="center"/>
            </w:pPr>
            <w:r w:rsidRPr="008571A9">
              <w:t>Содержание этапа</w:t>
            </w:r>
          </w:p>
        </w:tc>
      </w:tr>
      <w:tr w:rsidR="00CC6448" w:rsidRPr="008571A9">
        <w:trPr>
          <w:trHeight w:val="732"/>
          <w:jc w:val="center"/>
        </w:trPr>
        <w:tc>
          <w:tcPr>
            <w:tcW w:w="7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448" w:rsidRPr="008571A9" w:rsidRDefault="00CC6448" w:rsidP="00C6627C">
            <w:pPr>
              <w:ind w:firstLine="20"/>
              <w:jc w:val="center"/>
            </w:pPr>
            <w:r w:rsidRPr="008571A9">
              <w:t>1</w:t>
            </w:r>
          </w:p>
        </w:tc>
        <w:tc>
          <w:tcPr>
            <w:tcW w:w="17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448" w:rsidRPr="008571A9" w:rsidRDefault="00CC6448" w:rsidP="00C6627C">
            <w:pPr>
              <w:shd w:val="clear" w:color="auto" w:fill="FFFFFF"/>
              <w:ind w:firstLine="20"/>
              <w:jc w:val="center"/>
            </w:pPr>
            <w:r w:rsidRPr="008571A9">
              <w:t>До 15.11.2015 включительно</w:t>
            </w:r>
          </w:p>
        </w:tc>
        <w:tc>
          <w:tcPr>
            <w:tcW w:w="66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448" w:rsidRPr="008571A9" w:rsidRDefault="00CC6448" w:rsidP="00C6627C">
            <w:pPr>
              <w:shd w:val="clear" w:color="auto" w:fill="FFFFFF"/>
              <w:ind w:firstLine="20"/>
              <w:jc w:val="both"/>
            </w:pPr>
            <w:r w:rsidRPr="008571A9">
              <w:t xml:space="preserve">Прием заявок на конференцию. Заявка на участие должна быть выслана по электронному адресу </w:t>
            </w:r>
            <w:hyperlink r:id="rId7" w:history="1">
              <w:r w:rsidRPr="008571A9">
                <w:rPr>
                  <w:rStyle w:val="Hyperlink"/>
                </w:rPr>
                <w:t>sidorenko@lyceum130.ru</w:t>
              </w:r>
            </w:hyperlink>
            <w:r w:rsidRPr="008571A9">
              <w:t xml:space="preserve">  не менее чем за неделю до даты проведения конференции. Форма заявки указана в Приложении № 1.</w:t>
            </w:r>
          </w:p>
        </w:tc>
      </w:tr>
      <w:tr w:rsidR="00CC6448" w:rsidRPr="008571A9">
        <w:trPr>
          <w:trHeight w:val="371"/>
          <w:jc w:val="center"/>
        </w:trPr>
        <w:tc>
          <w:tcPr>
            <w:tcW w:w="7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448" w:rsidRPr="008571A9" w:rsidRDefault="00CC6448" w:rsidP="00C6627C">
            <w:pPr>
              <w:ind w:firstLine="20"/>
              <w:jc w:val="center"/>
            </w:pPr>
            <w:r w:rsidRPr="008571A9">
              <w:t>2</w:t>
            </w:r>
          </w:p>
        </w:tc>
        <w:tc>
          <w:tcPr>
            <w:tcW w:w="17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448" w:rsidRPr="008571A9" w:rsidRDefault="00CC6448" w:rsidP="00C6627C">
            <w:pPr>
              <w:shd w:val="clear" w:color="auto" w:fill="FFFFFF"/>
              <w:ind w:firstLine="20"/>
              <w:jc w:val="center"/>
            </w:pPr>
            <w:r w:rsidRPr="008571A9">
              <w:t>19.11.2015</w:t>
            </w:r>
          </w:p>
        </w:tc>
        <w:tc>
          <w:tcPr>
            <w:tcW w:w="66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448" w:rsidRPr="008571A9" w:rsidRDefault="00CC6448" w:rsidP="00C6627C">
            <w:pPr>
              <w:shd w:val="clear" w:color="auto" w:fill="FFFFFF"/>
              <w:ind w:firstLine="20"/>
              <w:jc w:val="both"/>
            </w:pPr>
            <w:r w:rsidRPr="008571A9">
              <w:t>Публикация Программы конференции на сайте Лицея</w:t>
            </w:r>
          </w:p>
        </w:tc>
      </w:tr>
      <w:tr w:rsidR="00CC6448" w:rsidRPr="008571A9">
        <w:trPr>
          <w:trHeight w:val="371"/>
          <w:jc w:val="center"/>
        </w:trPr>
        <w:tc>
          <w:tcPr>
            <w:tcW w:w="7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448" w:rsidRPr="008571A9" w:rsidRDefault="00CC6448" w:rsidP="00C6627C">
            <w:pPr>
              <w:ind w:firstLine="20"/>
              <w:jc w:val="center"/>
            </w:pPr>
            <w:r w:rsidRPr="008571A9">
              <w:t>3</w:t>
            </w:r>
          </w:p>
        </w:tc>
        <w:tc>
          <w:tcPr>
            <w:tcW w:w="17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448" w:rsidRPr="008571A9" w:rsidRDefault="00CC6448" w:rsidP="00C6627C">
            <w:pPr>
              <w:shd w:val="clear" w:color="auto" w:fill="FFFFFF"/>
              <w:ind w:firstLine="20"/>
              <w:jc w:val="center"/>
            </w:pPr>
            <w:r w:rsidRPr="008571A9">
              <w:t>22.11.2015</w:t>
            </w:r>
          </w:p>
        </w:tc>
        <w:tc>
          <w:tcPr>
            <w:tcW w:w="66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448" w:rsidRPr="008571A9" w:rsidRDefault="00CC6448" w:rsidP="00C6627C">
            <w:pPr>
              <w:shd w:val="clear" w:color="auto" w:fill="FFFFFF"/>
              <w:ind w:firstLine="20"/>
              <w:jc w:val="both"/>
            </w:pPr>
            <w:r w:rsidRPr="008571A9">
              <w:t>Проведение конференции. Сертификат участника выдается во время работы конференции.</w:t>
            </w:r>
          </w:p>
        </w:tc>
      </w:tr>
      <w:tr w:rsidR="00CC6448" w:rsidRPr="008571A9">
        <w:trPr>
          <w:trHeight w:val="371"/>
          <w:jc w:val="center"/>
        </w:trPr>
        <w:tc>
          <w:tcPr>
            <w:tcW w:w="7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448" w:rsidRPr="008571A9" w:rsidRDefault="00CC6448" w:rsidP="00C6627C">
            <w:pPr>
              <w:jc w:val="center"/>
            </w:pPr>
            <w:r w:rsidRPr="008571A9">
              <w:t>4</w:t>
            </w:r>
          </w:p>
        </w:tc>
        <w:tc>
          <w:tcPr>
            <w:tcW w:w="17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448" w:rsidRPr="008571A9" w:rsidRDefault="00CC6448" w:rsidP="00C6627C">
            <w:pPr>
              <w:shd w:val="clear" w:color="auto" w:fill="FFFFFF"/>
              <w:jc w:val="center"/>
            </w:pPr>
            <w:r w:rsidRPr="008571A9">
              <w:t>23.11.2015</w:t>
            </w:r>
          </w:p>
        </w:tc>
        <w:tc>
          <w:tcPr>
            <w:tcW w:w="66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448" w:rsidRPr="008571A9" w:rsidRDefault="00CC6448" w:rsidP="00C6627C">
            <w:pPr>
              <w:shd w:val="clear" w:color="auto" w:fill="FFFFFF"/>
              <w:jc w:val="both"/>
            </w:pPr>
            <w:r w:rsidRPr="008571A9">
              <w:t>Публикация результатов на сайте Лицея.</w:t>
            </w:r>
          </w:p>
        </w:tc>
      </w:tr>
      <w:tr w:rsidR="00CC6448" w:rsidRPr="008571A9">
        <w:trPr>
          <w:trHeight w:val="911"/>
          <w:jc w:val="center"/>
        </w:trPr>
        <w:tc>
          <w:tcPr>
            <w:tcW w:w="7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448" w:rsidRPr="008571A9" w:rsidRDefault="00CC6448" w:rsidP="00C6627C">
            <w:pPr>
              <w:ind w:firstLine="20"/>
              <w:jc w:val="center"/>
            </w:pPr>
            <w:r w:rsidRPr="008571A9">
              <w:t>5</w:t>
            </w:r>
          </w:p>
        </w:tc>
        <w:tc>
          <w:tcPr>
            <w:tcW w:w="17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448" w:rsidRPr="008571A9" w:rsidRDefault="00CC6448" w:rsidP="00C6627C">
            <w:pPr>
              <w:shd w:val="clear" w:color="auto" w:fill="FFFFFF"/>
              <w:ind w:firstLine="20"/>
              <w:jc w:val="center"/>
            </w:pPr>
            <w:r w:rsidRPr="008571A9">
              <w:t>24.11.2015</w:t>
            </w:r>
          </w:p>
          <w:p w:rsidR="00CC6448" w:rsidRPr="008571A9" w:rsidRDefault="00CC6448" w:rsidP="00C6627C">
            <w:pPr>
              <w:shd w:val="clear" w:color="auto" w:fill="FFFFFF"/>
              <w:ind w:firstLine="20"/>
              <w:jc w:val="center"/>
            </w:pPr>
          </w:p>
        </w:tc>
        <w:tc>
          <w:tcPr>
            <w:tcW w:w="660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6448" w:rsidRPr="008571A9" w:rsidRDefault="00CC6448" w:rsidP="00C6627C">
            <w:pPr>
              <w:shd w:val="clear" w:color="auto" w:fill="FFFFFF"/>
              <w:ind w:firstLine="20"/>
              <w:jc w:val="both"/>
            </w:pPr>
            <w:r w:rsidRPr="008571A9">
              <w:t xml:space="preserve">Награждение победителей. </w:t>
            </w:r>
          </w:p>
          <w:p w:rsidR="00CC6448" w:rsidRPr="008571A9" w:rsidRDefault="00CC6448" w:rsidP="00C6627C">
            <w:pPr>
              <w:shd w:val="clear" w:color="auto" w:fill="FFFFFF"/>
              <w:ind w:firstLine="20"/>
              <w:jc w:val="both"/>
            </w:pPr>
            <w:r w:rsidRPr="008571A9">
              <w:t>Победители, которые не смогут присутствовать на награждении получают дипломы и призы у секретаря, в рабочее время.</w:t>
            </w:r>
          </w:p>
        </w:tc>
      </w:tr>
    </w:tbl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3.2. Место проведения мероприятия - МАОУ Лицей № 130 (актовый зал, третий этаж, кабинеты 27 и 26).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3.3. Порядок проведения Конференции:</w:t>
      </w:r>
    </w:p>
    <w:p w:rsidR="00CC6448" w:rsidRPr="008571A9" w:rsidRDefault="00CC6448" w:rsidP="008571A9">
      <w:pPr>
        <w:spacing w:before="30" w:after="30"/>
        <w:ind w:firstLine="720"/>
        <w:jc w:val="both"/>
        <w:rPr>
          <w:sz w:val="28"/>
          <w:szCs w:val="28"/>
          <w:shd w:val="clear" w:color="auto" w:fill="FFFFFF"/>
        </w:rPr>
      </w:pPr>
      <w:r w:rsidRPr="008571A9">
        <w:rPr>
          <w:sz w:val="28"/>
          <w:szCs w:val="28"/>
          <w:shd w:val="clear" w:color="auto" w:fill="FFFFFF"/>
        </w:rPr>
        <w:t xml:space="preserve">Порядок выступлений определяется программой данной конференции, утвержденной оргкомитетом. </w:t>
      </w:r>
    </w:p>
    <w:p w:rsidR="00CC6448" w:rsidRPr="008571A9" w:rsidRDefault="00CC6448" w:rsidP="008571A9">
      <w:pPr>
        <w:spacing w:before="30" w:after="30"/>
        <w:ind w:firstLine="720"/>
        <w:jc w:val="both"/>
        <w:rPr>
          <w:sz w:val="28"/>
          <w:szCs w:val="28"/>
          <w:shd w:val="clear" w:color="auto" w:fill="FFFFFF"/>
        </w:rPr>
      </w:pPr>
      <w:r w:rsidRPr="008571A9">
        <w:rPr>
          <w:sz w:val="28"/>
          <w:szCs w:val="28"/>
        </w:rPr>
        <w:t>Конференция</w:t>
      </w:r>
      <w:r w:rsidRPr="008571A9">
        <w:rPr>
          <w:sz w:val="28"/>
          <w:szCs w:val="28"/>
          <w:shd w:val="clear" w:color="auto" w:fill="FFFFFF"/>
        </w:rPr>
        <w:t xml:space="preserve"> проводится по различным тематическим направлениям исследования:</w:t>
      </w:r>
    </w:p>
    <w:p w:rsidR="00CC6448" w:rsidRPr="008571A9" w:rsidRDefault="00CC6448" w:rsidP="008571A9">
      <w:pPr>
        <w:pStyle w:val="NoSpacing"/>
        <w:numPr>
          <w:ilvl w:val="1"/>
          <w:numId w:val="0"/>
        </w:numPr>
        <w:spacing w:line="276" w:lineRule="auto"/>
        <w:ind w:firstLine="72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71A9">
        <w:rPr>
          <w:rFonts w:ascii="Times New Roman" w:hAnsi="Times New Roman" w:cs="Times New Roman"/>
          <w:sz w:val="28"/>
          <w:szCs w:val="28"/>
          <w:shd w:val="clear" w:color="auto" w:fill="FFFFFF"/>
        </w:rPr>
        <w:t>- теоретическая физика</w:t>
      </w:r>
    </w:p>
    <w:p w:rsidR="00CC6448" w:rsidRPr="008571A9" w:rsidRDefault="00CC6448" w:rsidP="008571A9">
      <w:pPr>
        <w:pStyle w:val="NoSpacing"/>
        <w:numPr>
          <w:ilvl w:val="1"/>
          <w:numId w:val="0"/>
        </w:numPr>
        <w:spacing w:line="276" w:lineRule="auto"/>
        <w:ind w:firstLine="72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71A9">
        <w:rPr>
          <w:rFonts w:ascii="Times New Roman" w:hAnsi="Times New Roman" w:cs="Times New Roman"/>
          <w:sz w:val="28"/>
          <w:szCs w:val="28"/>
          <w:shd w:val="clear" w:color="auto" w:fill="FFFFFF"/>
        </w:rPr>
        <w:t>- прикладная физика</w:t>
      </w:r>
    </w:p>
    <w:p w:rsidR="00CC6448" w:rsidRPr="008571A9" w:rsidRDefault="00CC6448" w:rsidP="008571A9">
      <w:pPr>
        <w:pStyle w:val="NoSpacing"/>
        <w:numPr>
          <w:ilvl w:val="1"/>
          <w:numId w:val="0"/>
        </w:numPr>
        <w:spacing w:line="276" w:lineRule="auto"/>
        <w:ind w:firstLine="72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71A9">
        <w:rPr>
          <w:rFonts w:ascii="Times New Roman" w:hAnsi="Times New Roman" w:cs="Times New Roman"/>
          <w:sz w:val="28"/>
          <w:szCs w:val="28"/>
          <w:shd w:val="clear" w:color="auto" w:fill="FFFFFF"/>
        </w:rPr>
        <w:t>- творческие физические задачи</w:t>
      </w:r>
    </w:p>
    <w:p w:rsidR="00CC6448" w:rsidRPr="008571A9" w:rsidRDefault="00CC6448" w:rsidP="008571A9">
      <w:pPr>
        <w:pStyle w:val="NoSpacing"/>
        <w:numPr>
          <w:ilvl w:val="1"/>
          <w:numId w:val="0"/>
        </w:numPr>
        <w:spacing w:line="276" w:lineRule="auto"/>
        <w:ind w:firstLine="72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571A9">
        <w:rPr>
          <w:rFonts w:ascii="Times New Roman" w:hAnsi="Times New Roman" w:cs="Times New Roman"/>
          <w:sz w:val="28"/>
          <w:szCs w:val="28"/>
          <w:shd w:val="clear" w:color="auto" w:fill="FFFFFF"/>
        </w:rPr>
        <w:t>- физика в изобретениях</w:t>
      </w:r>
    </w:p>
    <w:p w:rsidR="00CC6448" w:rsidRPr="008571A9" w:rsidRDefault="00CC6448" w:rsidP="008571A9">
      <w:pPr>
        <w:spacing w:before="30" w:after="30"/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По решению оргкомитета Конференции тематика конференции может быть расширена на следующий год.</w:t>
      </w:r>
    </w:p>
    <w:p w:rsidR="00CC6448" w:rsidRPr="008571A9" w:rsidRDefault="00CC6448" w:rsidP="008571A9">
      <w:pPr>
        <w:spacing w:before="30" w:after="30"/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 xml:space="preserve">Работы на конференцию </w:t>
      </w:r>
      <w:r w:rsidRPr="008571A9">
        <w:rPr>
          <w:sz w:val="28"/>
          <w:szCs w:val="28"/>
          <w:shd w:val="clear" w:color="auto" w:fill="FFFFFF"/>
        </w:rPr>
        <w:t>могут быть представлены в двух формах: устного доклада или стендового доклада. Окончательное решение о форме доклада остается за Оргкомитетом Конференции. Письменная работа не требуется.</w:t>
      </w:r>
    </w:p>
    <w:p w:rsidR="00CC6448" w:rsidRPr="008571A9" w:rsidRDefault="00CC6448" w:rsidP="008571A9">
      <w:pPr>
        <w:spacing w:before="30" w:after="30"/>
        <w:ind w:firstLine="720"/>
        <w:jc w:val="both"/>
        <w:rPr>
          <w:sz w:val="28"/>
          <w:szCs w:val="28"/>
          <w:shd w:val="clear" w:color="auto" w:fill="FFFFFF"/>
        </w:rPr>
      </w:pPr>
      <w:r w:rsidRPr="008571A9">
        <w:rPr>
          <w:sz w:val="28"/>
          <w:szCs w:val="28"/>
          <w:shd w:val="clear" w:color="auto" w:fill="FFFFFF"/>
        </w:rPr>
        <w:t xml:space="preserve">Вне зависимости от формы представленного доклада проводится открытая защита работ участников, подразумевающая возможность присутствия всех участников конференции.  </w:t>
      </w:r>
    </w:p>
    <w:p w:rsidR="00CC6448" w:rsidRPr="008571A9" w:rsidRDefault="00CC6448" w:rsidP="008571A9">
      <w:pPr>
        <w:spacing w:before="30" w:after="30"/>
        <w:ind w:firstLine="720"/>
        <w:jc w:val="both"/>
        <w:rPr>
          <w:sz w:val="28"/>
          <w:szCs w:val="28"/>
          <w:shd w:val="clear" w:color="auto" w:fill="FFFFFF"/>
        </w:rPr>
      </w:pPr>
      <w:r w:rsidRPr="008571A9">
        <w:rPr>
          <w:sz w:val="28"/>
          <w:szCs w:val="28"/>
          <w:shd w:val="clear" w:color="auto" w:fill="FFFFFF"/>
        </w:rPr>
        <w:t>В конференции принимают участие школьники 10 классов. Материалы могут иметь одного или двух авторов.</w:t>
      </w:r>
    </w:p>
    <w:p w:rsidR="00CC6448" w:rsidRPr="008571A9" w:rsidRDefault="00CC6448" w:rsidP="008571A9">
      <w:pPr>
        <w:shd w:val="clear" w:color="auto" w:fill="FFFFFF"/>
        <w:spacing w:before="30" w:after="30"/>
        <w:ind w:firstLine="720"/>
        <w:jc w:val="both"/>
        <w:rPr>
          <w:sz w:val="28"/>
          <w:szCs w:val="28"/>
          <w:shd w:val="clear" w:color="auto" w:fill="FFFFFF"/>
        </w:rPr>
      </w:pPr>
      <w:r w:rsidRPr="008571A9">
        <w:rPr>
          <w:sz w:val="28"/>
          <w:szCs w:val="28"/>
          <w:shd w:val="clear" w:color="auto" w:fill="FFFFFF"/>
        </w:rPr>
        <w:t xml:space="preserve">Работы, представленные на конкурс, могут иметь исследовательский или реферативный  характер и не должны противоречить общепризнанным научным фактам,  этическим нормам, законодательству Российской Федерации.  Каждый  участник обязательно представляет реальную фото или видеодемонстрацию опыта или представляет результаты собственного научного исследования. </w:t>
      </w:r>
    </w:p>
    <w:p w:rsidR="00CC6448" w:rsidRPr="008571A9" w:rsidRDefault="00CC6448" w:rsidP="008571A9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</w:rPr>
      </w:pPr>
      <w:r w:rsidRPr="008571A9">
        <w:rPr>
          <w:sz w:val="28"/>
          <w:szCs w:val="28"/>
          <w:shd w:val="clear" w:color="auto" w:fill="FFFFFF"/>
        </w:rPr>
        <w:t xml:space="preserve">Устная защита исследовательской работы происходит в формате презентации (рассказа) различных видов (компьютерное сопровождение, доклад), которая должна раскрыть собственный опыт экспериментальной работы, исследования автора,  регламент до 5-7 минут, с учетом вопросов - до 12 минут. </w:t>
      </w:r>
    </w:p>
    <w:p w:rsidR="00CC6448" w:rsidRPr="008571A9" w:rsidRDefault="00CC6448" w:rsidP="008571A9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</w:rPr>
      </w:pPr>
      <w:r w:rsidRPr="008571A9">
        <w:rPr>
          <w:sz w:val="28"/>
          <w:szCs w:val="28"/>
          <w:shd w:val="clear" w:color="auto" w:fill="FFFFFF"/>
        </w:rPr>
        <w:t xml:space="preserve">Стендовая работа вывешивается на специальном стенде, предоставляемом организаторами, знакомство жюри с содержанием работы происходит в присутствии автора и при его активном участии в формате диалога. Работа также должна раскрыть собственный опыт исследования автора. Общий регламент общения с жюри до 10-12 минут. </w:t>
      </w:r>
    </w:p>
    <w:p w:rsidR="00CC6448" w:rsidRPr="008571A9" w:rsidRDefault="00CC6448" w:rsidP="008571A9">
      <w:pPr>
        <w:shd w:val="clear" w:color="auto" w:fill="FFFFFF"/>
        <w:tabs>
          <w:tab w:val="left" w:pos="90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8571A9">
        <w:rPr>
          <w:sz w:val="28"/>
          <w:szCs w:val="28"/>
          <w:shd w:val="clear" w:color="auto" w:fill="FFFFFF"/>
        </w:rPr>
        <w:t xml:space="preserve">Вопросы докладчикам могут задавать участники конференции, члены жюри. </w:t>
      </w:r>
    </w:p>
    <w:p w:rsidR="00CC6448" w:rsidRPr="008571A9" w:rsidRDefault="00CC6448" w:rsidP="008571A9">
      <w:pPr>
        <w:shd w:val="clear" w:color="auto" w:fill="FFFFFF"/>
        <w:tabs>
          <w:tab w:val="left" w:pos="900"/>
        </w:tabs>
        <w:ind w:firstLine="720"/>
        <w:jc w:val="both"/>
        <w:rPr>
          <w:sz w:val="28"/>
          <w:szCs w:val="28"/>
          <w:shd w:val="clear" w:color="auto" w:fill="FFFFFF"/>
        </w:rPr>
      </w:pPr>
      <w:r w:rsidRPr="008571A9">
        <w:rPr>
          <w:sz w:val="28"/>
          <w:szCs w:val="28"/>
          <w:shd w:val="clear" w:color="auto" w:fill="FFFFFF"/>
        </w:rPr>
        <w:t>В ходе презентации и ответов на вопросы, собеседований в стендовой части Конференции, жюри оценивает работу по утвержденным и внесенным в оценочные листы критериям.</w:t>
      </w:r>
    </w:p>
    <w:p w:rsidR="00CC6448" w:rsidRPr="008571A9" w:rsidRDefault="00CC6448" w:rsidP="008571A9">
      <w:pPr>
        <w:ind w:firstLine="720"/>
        <w:rPr>
          <w:sz w:val="28"/>
          <w:szCs w:val="28"/>
        </w:rPr>
      </w:pPr>
    </w:p>
    <w:p w:rsidR="00CC6448" w:rsidRPr="008571A9" w:rsidRDefault="00CC6448" w:rsidP="008571A9">
      <w:pPr>
        <w:jc w:val="center"/>
        <w:outlineLvl w:val="0"/>
        <w:rPr>
          <w:sz w:val="28"/>
          <w:szCs w:val="28"/>
        </w:rPr>
      </w:pPr>
      <w:r w:rsidRPr="008571A9">
        <w:rPr>
          <w:sz w:val="28"/>
          <w:szCs w:val="28"/>
        </w:rPr>
        <w:t>4. Критерии оценки</w:t>
      </w:r>
    </w:p>
    <w:p w:rsidR="00CC6448" w:rsidRPr="008571A9" w:rsidRDefault="00CC6448" w:rsidP="008571A9">
      <w:pPr>
        <w:jc w:val="center"/>
        <w:rPr>
          <w:sz w:val="28"/>
          <w:szCs w:val="28"/>
        </w:rPr>
      </w:pPr>
      <w:r w:rsidRPr="008571A9">
        <w:rPr>
          <w:sz w:val="28"/>
          <w:szCs w:val="28"/>
        </w:rPr>
        <w:t>(требования к работам и выступлениям участников).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7"/>
        <w:gridCol w:w="4785"/>
      </w:tblGrid>
      <w:tr w:rsidR="00CC6448" w:rsidRPr="008571A9">
        <w:trPr>
          <w:jc w:val="center"/>
        </w:trPr>
        <w:tc>
          <w:tcPr>
            <w:tcW w:w="4677" w:type="dxa"/>
          </w:tcPr>
          <w:p w:rsidR="00CC6448" w:rsidRPr="008571A9" w:rsidRDefault="00CC6448" w:rsidP="00C6627C">
            <w:pPr>
              <w:pStyle w:val="NormalWeb"/>
            </w:pPr>
            <w:r w:rsidRPr="008571A9">
              <w:t>1. Доклад (качество выступления, его культура, эмоциональность, заинтересованность в предмете исследования, соблюдение регламента) - 2 балла;</w:t>
            </w:r>
          </w:p>
        </w:tc>
        <w:tc>
          <w:tcPr>
            <w:tcW w:w="4785" w:type="dxa"/>
          </w:tcPr>
          <w:p w:rsidR="00CC6448" w:rsidRPr="008571A9" w:rsidRDefault="00CC6448" w:rsidP="00C6627C">
            <w:pPr>
              <w:pStyle w:val="NormalWeb"/>
            </w:pPr>
            <w:r w:rsidRPr="008571A9">
              <w:t>1. Материал работы, представленный  на стенде (качество оформления, логика изложения) - 1 балл</w:t>
            </w:r>
          </w:p>
        </w:tc>
      </w:tr>
      <w:tr w:rsidR="00CC6448" w:rsidRPr="008571A9">
        <w:trPr>
          <w:jc w:val="center"/>
        </w:trPr>
        <w:tc>
          <w:tcPr>
            <w:tcW w:w="4677" w:type="dxa"/>
          </w:tcPr>
          <w:p w:rsidR="00CC6448" w:rsidRPr="008571A9" w:rsidRDefault="00CC6448" w:rsidP="00C6627C">
            <w:pPr>
              <w:pStyle w:val="NormalWeb"/>
            </w:pPr>
            <w:r w:rsidRPr="008571A9">
              <w:t>2. Презентация (качество слайдов, плакатов, демонстраций и их соответствие докладу) - 1 балл;</w:t>
            </w:r>
          </w:p>
        </w:tc>
        <w:tc>
          <w:tcPr>
            <w:tcW w:w="4785" w:type="dxa"/>
          </w:tcPr>
          <w:p w:rsidR="00CC6448" w:rsidRPr="008571A9" w:rsidRDefault="00CC6448" w:rsidP="00C6627C">
            <w:pPr>
              <w:pStyle w:val="NormalWeb"/>
            </w:pPr>
            <w:r w:rsidRPr="008571A9">
              <w:t>2. Устное сопровождение доклада (культура речи, заинтересованность в предмете исследования, соблюдение регламента и умения вести диалог) - 2 балла</w:t>
            </w:r>
          </w:p>
        </w:tc>
      </w:tr>
    </w:tbl>
    <w:p w:rsidR="00CC6448" w:rsidRPr="008571A9" w:rsidRDefault="00CC6448" w:rsidP="008571A9">
      <w:pPr>
        <w:pStyle w:val="BodyText"/>
        <w:numPr>
          <w:ilvl w:val="0"/>
          <w:numId w:val="10"/>
        </w:numPr>
        <w:tabs>
          <w:tab w:val="clear" w:pos="72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Понимание физической модели исследуемого явления на качественном уровне - 1 балл;</w:t>
      </w:r>
    </w:p>
    <w:p w:rsidR="00CC6448" w:rsidRPr="008571A9" w:rsidRDefault="00CC6448" w:rsidP="008571A9">
      <w:pPr>
        <w:pStyle w:val="BodyText"/>
        <w:numPr>
          <w:ilvl w:val="0"/>
          <w:numId w:val="10"/>
        </w:numPr>
        <w:tabs>
          <w:tab w:val="clear" w:pos="72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Математическое описание модели - 1 балл;</w:t>
      </w:r>
    </w:p>
    <w:p w:rsidR="00CC6448" w:rsidRPr="008571A9" w:rsidRDefault="00CC6448" w:rsidP="008571A9">
      <w:pPr>
        <w:pStyle w:val="BodyText"/>
        <w:numPr>
          <w:ilvl w:val="0"/>
          <w:numId w:val="10"/>
        </w:numPr>
        <w:tabs>
          <w:tab w:val="clear" w:pos="72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Самостоятельная исследовательская работа обучающегося - 3 балла:</w:t>
      </w:r>
    </w:p>
    <w:p w:rsidR="00CC6448" w:rsidRPr="008571A9" w:rsidRDefault="00CC6448" w:rsidP="008571A9">
      <w:pPr>
        <w:pStyle w:val="BodyText"/>
        <w:tabs>
          <w:tab w:val="num" w:pos="0"/>
        </w:tabs>
        <w:spacing w:after="0"/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а) Эксперимент (постановка, представление результатов, их анализ, сравнение с математической моделью),</w:t>
      </w:r>
    </w:p>
    <w:p w:rsidR="00CC6448" w:rsidRPr="008571A9" w:rsidRDefault="00CC6448" w:rsidP="008571A9">
      <w:pPr>
        <w:pStyle w:val="BodyText"/>
        <w:tabs>
          <w:tab w:val="num" w:pos="0"/>
        </w:tabs>
        <w:spacing w:after="0"/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б) Постановка и решение вспомогательных технических, теоретических и экспериментальных задач, задач программирования;</w:t>
      </w:r>
    </w:p>
    <w:p w:rsidR="00CC6448" w:rsidRPr="008571A9" w:rsidRDefault="00CC6448" w:rsidP="008571A9">
      <w:pPr>
        <w:pStyle w:val="BodyText"/>
        <w:numPr>
          <w:ilvl w:val="0"/>
          <w:numId w:val="10"/>
        </w:numPr>
        <w:tabs>
          <w:tab w:val="clear" w:pos="72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Ответы на вопросы - 1 балл;</w:t>
      </w:r>
    </w:p>
    <w:p w:rsidR="00CC6448" w:rsidRPr="008571A9" w:rsidRDefault="00CC6448" w:rsidP="008571A9">
      <w:pPr>
        <w:pStyle w:val="BodyText"/>
        <w:numPr>
          <w:ilvl w:val="0"/>
          <w:numId w:val="10"/>
        </w:numPr>
        <w:tabs>
          <w:tab w:val="clear" w:pos="720"/>
          <w:tab w:val="num" w:pos="0"/>
        </w:tabs>
        <w:spacing w:before="0" w:beforeAutospacing="0" w:after="0" w:afterAutospacing="0"/>
        <w:ind w:left="0"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Общее впечатление - 1 балл.</w:t>
      </w:r>
    </w:p>
    <w:p w:rsidR="00CC6448" w:rsidRPr="008571A9" w:rsidRDefault="00CC6448" w:rsidP="008571A9">
      <w:pPr>
        <w:pStyle w:val="BodyText"/>
        <w:spacing w:after="0"/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Погрешность измерения и округления параметров составляет 0,1 балла.</w:t>
      </w:r>
    </w:p>
    <w:p w:rsidR="00CC6448" w:rsidRPr="008571A9" w:rsidRDefault="00CC6448" w:rsidP="008571A9">
      <w:pPr>
        <w:pStyle w:val="BodyText"/>
        <w:spacing w:after="0"/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Максимальный балл за доклад не должен превышать 10 баллов.</w:t>
      </w:r>
    </w:p>
    <w:p w:rsidR="00CC6448" w:rsidRPr="008571A9" w:rsidRDefault="00CC6448" w:rsidP="008571A9">
      <w:pPr>
        <w:jc w:val="center"/>
        <w:outlineLvl w:val="0"/>
        <w:rPr>
          <w:b/>
          <w:bCs/>
          <w:sz w:val="28"/>
          <w:szCs w:val="28"/>
        </w:rPr>
      </w:pPr>
      <w:r w:rsidRPr="008571A9">
        <w:rPr>
          <w:b/>
          <w:bCs/>
          <w:sz w:val="28"/>
          <w:szCs w:val="28"/>
        </w:rPr>
        <w:t>5. Оргкомитет и жюри.</w:t>
      </w:r>
    </w:p>
    <w:p w:rsidR="00CC6448" w:rsidRPr="008571A9" w:rsidRDefault="00CC6448" w:rsidP="008571A9">
      <w:pPr>
        <w:spacing w:before="30" w:after="30"/>
        <w:ind w:firstLine="720"/>
        <w:jc w:val="both"/>
        <w:rPr>
          <w:sz w:val="28"/>
          <w:szCs w:val="28"/>
          <w:shd w:val="clear" w:color="auto" w:fill="FFFFFF"/>
        </w:rPr>
      </w:pPr>
      <w:r w:rsidRPr="008571A9">
        <w:rPr>
          <w:sz w:val="28"/>
          <w:szCs w:val="28"/>
          <w:shd w:val="clear" w:color="auto" w:fill="FFFFFF"/>
        </w:rPr>
        <w:t>5.1. В Оргкомитет Конференции входят  учителя физики, заведующий кафедрой физики и математики, администрация Лицея, представитель ИФМ УрО РАН.</w:t>
      </w:r>
    </w:p>
    <w:p w:rsidR="00CC6448" w:rsidRPr="008571A9" w:rsidRDefault="00CC6448" w:rsidP="008571A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5.2.  Оргкомитет:</w:t>
      </w:r>
    </w:p>
    <w:p w:rsidR="00CC6448" w:rsidRPr="008571A9" w:rsidRDefault="00CC6448" w:rsidP="008571A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 xml:space="preserve">- разрабатывает программу Конференции, </w:t>
      </w:r>
    </w:p>
    <w:p w:rsidR="00CC6448" w:rsidRPr="008571A9" w:rsidRDefault="00CC6448" w:rsidP="008571A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 xml:space="preserve">- разрабатывает критерии оценки конкурсных материалов, </w:t>
      </w:r>
    </w:p>
    <w:p w:rsidR="00CC6448" w:rsidRPr="008571A9" w:rsidRDefault="00CC6448" w:rsidP="008571A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- утверждает состав жюри Конференции,</w:t>
      </w:r>
    </w:p>
    <w:p w:rsidR="00CC6448" w:rsidRPr="008571A9" w:rsidRDefault="00CC6448" w:rsidP="008571A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 xml:space="preserve">- ведет необходимую документацию, представляет аналитические материалы по  итогам. </w:t>
      </w:r>
    </w:p>
    <w:p w:rsidR="00CC6448" w:rsidRPr="008571A9" w:rsidRDefault="00CC6448" w:rsidP="008571A9">
      <w:pPr>
        <w:spacing w:before="30" w:after="30"/>
        <w:ind w:firstLine="720"/>
        <w:jc w:val="both"/>
        <w:rPr>
          <w:sz w:val="28"/>
          <w:szCs w:val="28"/>
          <w:shd w:val="clear" w:color="auto" w:fill="FFFFFF"/>
        </w:rPr>
      </w:pPr>
      <w:r w:rsidRPr="008571A9">
        <w:rPr>
          <w:sz w:val="28"/>
          <w:szCs w:val="28"/>
        </w:rPr>
        <w:t>5.3. Жюри, сформированное из специалистов Банка экспертов  Подпроекта «Одаренные дети»,  </w:t>
      </w:r>
      <w:r w:rsidRPr="008571A9">
        <w:rPr>
          <w:sz w:val="28"/>
          <w:szCs w:val="28"/>
          <w:shd w:val="clear" w:color="auto" w:fill="FFFFFF"/>
        </w:rPr>
        <w:t>педагогов Лицея, выпускников, представителей школьного научного общества и научной общественности, оценивает работы и подводит итоги конференции.</w:t>
      </w:r>
    </w:p>
    <w:p w:rsidR="00CC6448" w:rsidRPr="008571A9" w:rsidRDefault="00CC6448" w:rsidP="008571A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5.3. Обязанности Жюри:</w:t>
      </w:r>
    </w:p>
    <w:p w:rsidR="00CC6448" w:rsidRPr="008571A9" w:rsidRDefault="00CC6448" w:rsidP="008571A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 xml:space="preserve">- жюри оценивает выступления участников, </w:t>
      </w:r>
    </w:p>
    <w:p w:rsidR="00CC6448" w:rsidRPr="008571A9" w:rsidRDefault="00CC6448" w:rsidP="008571A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 xml:space="preserve">- подводит итоги Конференции, </w:t>
      </w:r>
    </w:p>
    <w:p w:rsidR="00CC6448" w:rsidRPr="008571A9" w:rsidRDefault="00CC6448" w:rsidP="008571A9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 xml:space="preserve">- награждает победителей и призеров. </w:t>
      </w:r>
    </w:p>
    <w:p w:rsidR="00CC6448" w:rsidRPr="008571A9" w:rsidRDefault="00CC6448" w:rsidP="008571A9">
      <w:pPr>
        <w:spacing w:before="30" w:after="30"/>
        <w:ind w:firstLine="720"/>
        <w:jc w:val="both"/>
        <w:rPr>
          <w:sz w:val="28"/>
          <w:szCs w:val="28"/>
          <w:shd w:val="clear" w:color="auto" w:fill="FFFFFF"/>
        </w:rPr>
      </w:pPr>
    </w:p>
    <w:p w:rsidR="00CC6448" w:rsidRPr="008571A9" w:rsidRDefault="00CC6448" w:rsidP="008571A9">
      <w:pPr>
        <w:jc w:val="center"/>
        <w:outlineLvl w:val="0"/>
        <w:rPr>
          <w:b/>
          <w:bCs/>
          <w:sz w:val="28"/>
          <w:szCs w:val="28"/>
        </w:rPr>
      </w:pPr>
      <w:r w:rsidRPr="008571A9">
        <w:rPr>
          <w:b/>
          <w:bCs/>
          <w:sz w:val="28"/>
          <w:szCs w:val="28"/>
        </w:rPr>
        <w:t>6. Подведение итогов Конференции.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6.1. Победители и призеры определяются в зависимости от числа набранных баллов.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 xml:space="preserve">6.2. Победители и призеры награждаются дипломами 1, 2, 3 степени или сертификатом участника. 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6.3. Руководители победителей и призеров награждаются благодарственными письмами.</w:t>
      </w:r>
    </w:p>
    <w:p w:rsidR="00CC6448" w:rsidRPr="008571A9" w:rsidRDefault="00CC6448" w:rsidP="008571A9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</w:rPr>
      </w:pPr>
      <w:r w:rsidRPr="008571A9">
        <w:rPr>
          <w:sz w:val="28"/>
          <w:szCs w:val="28"/>
          <w:shd w:val="clear" w:color="auto" w:fill="FFFFFF"/>
        </w:rPr>
        <w:t xml:space="preserve">6.4. Жюри объявляет результаты на следующий день после проведения Конференции, определяя победителей и призеров конференции. Результаты публикуются на сайте Лицея. </w:t>
      </w:r>
    </w:p>
    <w:p w:rsidR="00CC6448" w:rsidRPr="008571A9" w:rsidRDefault="00CC6448" w:rsidP="008571A9">
      <w:pPr>
        <w:shd w:val="clear" w:color="auto" w:fill="FFFFFF"/>
        <w:ind w:firstLine="720"/>
        <w:jc w:val="both"/>
        <w:rPr>
          <w:sz w:val="28"/>
          <w:szCs w:val="28"/>
          <w:shd w:val="clear" w:color="auto" w:fill="FFFFFF"/>
        </w:rPr>
      </w:pPr>
      <w:r w:rsidRPr="008571A9">
        <w:rPr>
          <w:sz w:val="28"/>
          <w:szCs w:val="28"/>
          <w:shd w:val="clear" w:color="auto" w:fill="FFFFFF"/>
        </w:rPr>
        <w:t>6.5. Апелляция по итогам мероприятия не предусмотрена.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6.6. В итоговый протокол вносятся следующие данные: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7"/>
        <w:gridCol w:w="2447"/>
        <w:gridCol w:w="2873"/>
        <w:gridCol w:w="934"/>
        <w:gridCol w:w="979"/>
        <w:gridCol w:w="2271"/>
      </w:tblGrid>
      <w:tr w:rsidR="00CC6448" w:rsidRPr="008571A9">
        <w:trPr>
          <w:jc w:val="center"/>
        </w:trPr>
        <w:tc>
          <w:tcPr>
            <w:tcW w:w="10682" w:type="dxa"/>
            <w:gridSpan w:val="6"/>
          </w:tcPr>
          <w:p w:rsidR="00CC6448" w:rsidRPr="008571A9" w:rsidRDefault="00CC6448" w:rsidP="00C6627C">
            <w:pPr>
              <w:jc w:val="center"/>
            </w:pPr>
            <w:r w:rsidRPr="008571A9">
              <w:t>Секция (форма представления работы)</w:t>
            </w:r>
          </w:p>
        </w:tc>
      </w:tr>
      <w:tr w:rsidR="00CC6448" w:rsidRPr="008571A9">
        <w:trPr>
          <w:jc w:val="center"/>
        </w:trPr>
        <w:tc>
          <w:tcPr>
            <w:tcW w:w="520" w:type="dxa"/>
            <w:vAlign w:val="center"/>
          </w:tcPr>
          <w:p w:rsidR="00CC6448" w:rsidRPr="008571A9" w:rsidRDefault="00CC6448" w:rsidP="00C6627C">
            <w:pPr>
              <w:jc w:val="center"/>
            </w:pPr>
            <w:r w:rsidRPr="008571A9">
              <w:t>№</w:t>
            </w:r>
          </w:p>
        </w:tc>
        <w:tc>
          <w:tcPr>
            <w:tcW w:w="2707" w:type="dxa"/>
            <w:vAlign w:val="center"/>
          </w:tcPr>
          <w:p w:rsidR="00CC6448" w:rsidRPr="008571A9" w:rsidRDefault="00CC6448" w:rsidP="00C6627C">
            <w:pPr>
              <w:jc w:val="center"/>
            </w:pPr>
            <w:r w:rsidRPr="008571A9">
              <w:t>Ф.И. участника</w:t>
            </w:r>
          </w:p>
        </w:tc>
        <w:tc>
          <w:tcPr>
            <w:tcW w:w="3029" w:type="dxa"/>
            <w:vAlign w:val="center"/>
          </w:tcPr>
          <w:p w:rsidR="00CC6448" w:rsidRPr="008571A9" w:rsidRDefault="00CC6448" w:rsidP="00C6627C">
            <w:pPr>
              <w:jc w:val="center"/>
            </w:pPr>
            <w:r w:rsidRPr="008571A9">
              <w:t>Тема исследовательской работы, Ф.И.О. руководителя</w:t>
            </w:r>
          </w:p>
        </w:tc>
        <w:tc>
          <w:tcPr>
            <w:tcW w:w="960" w:type="dxa"/>
            <w:vAlign w:val="center"/>
          </w:tcPr>
          <w:p w:rsidR="00CC6448" w:rsidRPr="008571A9" w:rsidRDefault="00CC6448" w:rsidP="00C6627C">
            <w:pPr>
              <w:jc w:val="center"/>
            </w:pPr>
            <w:r w:rsidRPr="008571A9">
              <w:t>Класс</w:t>
            </w:r>
          </w:p>
        </w:tc>
        <w:tc>
          <w:tcPr>
            <w:tcW w:w="1004" w:type="dxa"/>
            <w:vAlign w:val="center"/>
          </w:tcPr>
          <w:p w:rsidR="00CC6448" w:rsidRPr="008571A9" w:rsidRDefault="00CC6448" w:rsidP="00C6627C">
            <w:pPr>
              <w:jc w:val="center"/>
            </w:pPr>
            <w:r w:rsidRPr="008571A9">
              <w:t>Баллы</w:t>
            </w:r>
          </w:p>
        </w:tc>
        <w:tc>
          <w:tcPr>
            <w:tcW w:w="2462" w:type="dxa"/>
            <w:vAlign w:val="center"/>
          </w:tcPr>
          <w:p w:rsidR="00CC6448" w:rsidRPr="008571A9" w:rsidRDefault="00CC6448" w:rsidP="00C6627C">
            <w:pPr>
              <w:jc w:val="center"/>
            </w:pPr>
            <w:r w:rsidRPr="008571A9">
              <w:t>Результат (диплом 1, 2 или 3 степени, сертификат участника)</w:t>
            </w:r>
          </w:p>
        </w:tc>
      </w:tr>
    </w:tbl>
    <w:p w:rsidR="00CC6448" w:rsidRPr="008571A9" w:rsidRDefault="00CC6448" w:rsidP="008571A9">
      <w:pPr>
        <w:ind w:firstLine="720"/>
        <w:rPr>
          <w:sz w:val="28"/>
          <w:szCs w:val="28"/>
        </w:rPr>
      </w:pPr>
    </w:p>
    <w:p w:rsidR="00CC6448" w:rsidRPr="008571A9" w:rsidRDefault="00CC6448" w:rsidP="008571A9">
      <w:pPr>
        <w:jc w:val="center"/>
        <w:outlineLvl w:val="0"/>
        <w:rPr>
          <w:b/>
          <w:bCs/>
          <w:sz w:val="28"/>
          <w:szCs w:val="28"/>
        </w:rPr>
      </w:pPr>
      <w:r w:rsidRPr="008571A9">
        <w:rPr>
          <w:b/>
          <w:bCs/>
          <w:sz w:val="28"/>
          <w:szCs w:val="28"/>
        </w:rPr>
        <w:t>7. Финансирование.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>7.1. Финансирование Конференции осуществляется за счет субсидий, выделенных на проведение общегородских мероприятий муниципальным автономными и бюджетными учреждениями, учредителем которых является Управление образования Администрации города Екатеринбурга согласно п. 3.2. Ведомственной целевой программы «Модернизация системы общего образования в условиях введения федеральных государственных образовательных стандартов» на 2015 год, собственных средств образовательного учреждения, средств социальных партнеров и спонсоров.</w:t>
      </w:r>
    </w:p>
    <w:p w:rsidR="00CC6448" w:rsidRPr="008571A9" w:rsidRDefault="00CC6448" w:rsidP="008571A9">
      <w:pPr>
        <w:ind w:firstLine="720"/>
        <w:rPr>
          <w:sz w:val="28"/>
          <w:szCs w:val="28"/>
        </w:rPr>
      </w:pPr>
    </w:p>
    <w:p w:rsidR="00CC6448" w:rsidRPr="008571A9" w:rsidRDefault="00CC6448" w:rsidP="008571A9">
      <w:pPr>
        <w:jc w:val="center"/>
        <w:outlineLvl w:val="0"/>
        <w:rPr>
          <w:b/>
          <w:bCs/>
          <w:sz w:val="28"/>
          <w:szCs w:val="28"/>
        </w:rPr>
      </w:pPr>
      <w:r w:rsidRPr="008571A9">
        <w:rPr>
          <w:b/>
          <w:bCs/>
          <w:sz w:val="28"/>
          <w:szCs w:val="28"/>
        </w:rPr>
        <w:t>8. Данные об организаторах мероприятия.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 xml:space="preserve">8.1. МАОУ Лицей № 130, Екатеринбург, Студенческая, 26, тел.343-3740614, факс 343-3742785, </w:t>
      </w:r>
      <w:hyperlink r:id="rId8" w:history="1">
        <w:r w:rsidRPr="008571A9">
          <w:rPr>
            <w:rStyle w:val="Hyperlink"/>
            <w:sz w:val="28"/>
            <w:szCs w:val="28"/>
            <w:lang w:val="en-US"/>
          </w:rPr>
          <w:t>lyceum</w:t>
        </w:r>
        <w:r w:rsidRPr="008571A9">
          <w:rPr>
            <w:rStyle w:val="Hyperlink"/>
            <w:sz w:val="28"/>
            <w:szCs w:val="28"/>
          </w:rPr>
          <w:t>@</w:t>
        </w:r>
        <w:r w:rsidRPr="008571A9">
          <w:rPr>
            <w:rStyle w:val="Hyperlink"/>
            <w:sz w:val="28"/>
            <w:szCs w:val="28"/>
            <w:lang w:val="en-US"/>
          </w:rPr>
          <w:t>lyceum</w:t>
        </w:r>
        <w:r w:rsidRPr="008571A9">
          <w:rPr>
            <w:rStyle w:val="Hyperlink"/>
            <w:sz w:val="28"/>
            <w:szCs w:val="28"/>
          </w:rPr>
          <w:t>130.</w:t>
        </w:r>
        <w:r w:rsidRPr="008571A9">
          <w:rPr>
            <w:rStyle w:val="Hyperlink"/>
            <w:sz w:val="28"/>
            <w:szCs w:val="28"/>
            <w:lang w:val="en-US"/>
          </w:rPr>
          <w:t>ru</w:t>
        </w:r>
      </w:hyperlink>
      <w:r w:rsidRPr="008571A9">
        <w:rPr>
          <w:sz w:val="28"/>
          <w:szCs w:val="28"/>
        </w:rPr>
        <w:t xml:space="preserve">  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 xml:space="preserve">Директор - Телицына Татьяна Николаевна. 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  <w:r w:rsidRPr="008571A9">
        <w:rPr>
          <w:sz w:val="28"/>
          <w:szCs w:val="28"/>
        </w:rPr>
        <w:t xml:space="preserve">8.2. Ответственный за проведение мероприятия: Сидоренко Анна Феликсовна, зам. руководителя, 343-3740614, +79122813129, </w:t>
      </w:r>
      <w:hyperlink r:id="rId9" w:history="1">
        <w:r w:rsidRPr="008571A9">
          <w:rPr>
            <w:rStyle w:val="Hyperlink"/>
            <w:sz w:val="28"/>
            <w:szCs w:val="28"/>
            <w:lang w:val="en-US"/>
          </w:rPr>
          <w:t>sidorenko</w:t>
        </w:r>
        <w:r w:rsidRPr="008571A9">
          <w:rPr>
            <w:rStyle w:val="Hyperlink"/>
            <w:sz w:val="28"/>
            <w:szCs w:val="28"/>
          </w:rPr>
          <w:t>@</w:t>
        </w:r>
        <w:r w:rsidRPr="008571A9">
          <w:rPr>
            <w:rStyle w:val="Hyperlink"/>
            <w:sz w:val="28"/>
            <w:szCs w:val="28"/>
            <w:lang w:val="en-US"/>
          </w:rPr>
          <w:t>lyceum</w:t>
        </w:r>
        <w:r w:rsidRPr="008571A9">
          <w:rPr>
            <w:rStyle w:val="Hyperlink"/>
            <w:sz w:val="28"/>
            <w:szCs w:val="28"/>
          </w:rPr>
          <w:t>130.</w:t>
        </w:r>
        <w:r w:rsidRPr="008571A9">
          <w:rPr>
            <w:rStyle w:val="Hyperlink"/>
            <w:sz w:val="28"/>
            <w:szCs w:val="28"/>
            <w:lang w:val="en-US"/>
          </w:rPr>
          <w:t>ru</w:t>
        </w:r>
      </w:hyperlink>
      <w:r w:rsidRPr="008571A9">
        <w:rPr>
          <w:sz w:val="28"/>
          <w:szCs w:val="28"/>
        </w:rPr>
        <w:t>.</w:t>
      </w:r>
    </w:p>
    <w:p w:rsidR="00CC6448" w:rsidRPr="008571A9" w:rsidRDefault="00CC6448" w:rsidP="008571A9">
      <w:pPr>
        <w:ind w:firstLine="720"/>
        <w:jc w:val="right"/>
        <w:outlineLvl w:val="0"/>
        <w:rPr>
          <w:b/>
          <w:bCs/>
          <w:sz w:val="28"/>
          <w:szCs w:val="28"/>
        </w:rPr>
      </w:pPr>
      <w:r w:rsidRPr="008571A9">
        <w:rPr>
          <w:sz w:val="28"/>
          <w:szCs w:val="28"/>
        </w:rPr>
        <w:br w:type="page"/>
      </w:r>
      <w:r w:rsidRPr="008571A9">
        <w:rPr>
          <w:b/>
          <w:bCs/>
          <w:sz w:val="28"/>
          <w:szCs w:val="28"/>
        </w:rPr>
        <w:t>Приложение № 1</w:t>
      </w:r>
    </w:p>
    <w:p w:rsidR="00CC6448" w:rsidRPr="008571A9" w:rsidRDefault="00CC6448" w:rsidP="008571A9">
      <w:pPr>
        <w:pStyle w:val="NoSpacing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8571A9">
        <w:rPr>
          <w:rFonts w:ascii="Times New Roman" w:hAnsi="Times New Roman" w:cs="Times New Roman"/>
          <w:sz w:val="28"/>
          <w:szCs w:val="28"/>
        </w:rPr>
        <w:t xml:space="preserve">Форма заявки (отправляется в отсканированном варианте </w:t>
      </w:r>
    </w:p>
    <w:p w:rsidR="00CC6448" w:rsidRPr="008571A9" w:rsidRDefault="00CC6448" w:rsidP="008571A9">
      <w:pPr>
        <w:pStyle w:val="NoSpacing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8571A9">
        <w:rPr>
          <w:rFonts w:ascii="Times New Roman" w:hAnsi="Times New Roman" w:cs="Times New Roman"/>
          <w:sz w:val="28"/>
          <w:szCs w:val="28"/>
        </w:rPr>
        <w:t xml:space="preserve">по электронной почте </w:t>
      </w:r>
      <w:r w:rsidRPr="008571A9">
        <w:rPr>
          <w:rFonts w:ascii="Times New Roman" w:hAnsi="Times New Roman" w:cs="Times New Roman"/>
          <w:sz w:val="28"/>
          <w:szCs w:val="28"/>
          <w:lang w:val="en-US"/>
        </w:rPr>
        <w:t>sidorenko</w:t>
      </w:r>
      <w:r w:rsidRPr="008571A9">
        <w:rPr>
          <w:rFonts w:ascii="Times New Roman" w:hAnsi="Times New Roman" w:cs="Times New Roman"/>
          <w:sz w:val="28"/>
          <w:szCs w:val="28"/>
        </w:rPr>
        <w:t>@</w:t>
      </w:r>
      <w:r w:rsidRPr="008571A9">
        <w:rPr>
          <w:rFonts w:ascii="Times New Roman" w:hAnsi="Times New Roman" w:cs="Times New Roman"/>
          <w:sz w:val="28"/>
          <w:szCs w:val="28"/>
          <w:lang w:val="en-US"/>
        </w:rPr>
        <w:t>lyceum</w:t>
      </w:r>
      <w:r w:rsidRPr="008571A9">
        <w:rPr>
          <w:rFonts w:ascii="Times New Roman" w:hAnsi="Times New Roman" w:cs="Times New Roman"/>
          <w:sz w:val="28"/>
          <w:szCs w:val="28"/>
        </w:rPr>
        <w:t>130.</w:t>
      </w:r>
      <w:r w:rsidRPr="008571A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8571A9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CC6448" w:rsidRPr="008571A9" w:rsidRDefault="00CC6448" w:rsidP="008571A9">
      <w:pPr>
        <w:ind w:firstLine="720"/>
        <w:jc w:val="both"/>
        <w:rPr>
          <w:sz w:val="28"/>
          <w:szCs w:val="28"/>
        </w:rPr>
      </w:pPr>
    </w:p>
    <w:p w:rsidR="00CC6448" w:rsidRPr="008571A9" w:rsidRDefault="00CC6448" w:rsidP="008571A9">
      <w:pPr>
        <w:jc w:val="center"/>
        <w:outlineLvl w:val="0"/>
        <w:rPr>
          <w:sz w:val="28"/>
          <w:szCs w:val="28"/>
          <w:shd w:val="clear" w:color="auto" w:fill="FFFFFF"/>
        </w:rPr>
      </w:pPr>
      <w:r w:rsidRPr="008571A9">
        <w:rPr>
          <w:sz w:val="28"/>
          <w:szCs w:val="28"/>
          <w:shd w:val="clear" w:color="auto" w:fill="FFFFFF"/>
        </w:rPr>
        <w:t>ЗАЯВКА</w:t>
      </w:r>
    </w:p>
    <w:p w:rsidR="00CC6448" w:rsidRPr="008571A9" w:rsidRDefault="00CC6448" w:rsidP="008571A9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8571A9">
        <w:rPr>
          <w:rFonts w:ascii="Times New Roman" w:hAnsi="Times New Roman" w:cs="Times New Roman"/>
          <w:sz w:val="28"/>
          <w:szCs w:val="28"/>
          <w:shd w:val="clear" w:color="auto" w:fill="FFFFFF"/>
        </w:rPr>
        <w:t>на участие</w:t>
      </w:r>
      <w:r w:rsidRPr="008571A9">
        <w:rPr>
          <w:rFonts w:ascii="Times New Roman" w:hAnsi="Times New Roman" w:cs="Times New Roman"/>
          <w:sz w:val="28"/>
          <w:szCs w:val="28"/>
        </w:rPr>
        <w:t xml:space="preserve"> в городской научно-практической конференции</w:t>
      </w:r>
    </w:p>
    <w:p w:rsidR="00CC6448" w:rsidRPr="008571A9" w:rsidRDefault="00CC6448" w:rsidP="008571A9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8571A9">
        <w:rPr>
          <w:rFonts w:ascii="Times New Roman" w:hAnsi="Times New Roman" w:cs="Times New Roman"/>
          <w:sz w:val="28"/>
          <w:szCs w:val="28"/>
        </w:rPr>
        <w:t>«Теоретическая и прикладная физика»</w:t>
      </w:r>
    </w:p>
    <w:p w:rsidR="00CC6448" w:rsidRPr="008571A9" w:rsidRDefault="00CC6448" w:rsidP="008571A9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8571A9">
        <w:rPr>
          <w:rFonts w:ascii="Times New Roman" w:hAnsi="Times New Roman" w:cs="Times New Roman"/>
          <w:sz w:val="28"/>
          <w:szCs w:val="28"/>
        </w:rPr>
        <w:t>для обучающихся 10-х классов общеобразовательных учебных заведений</w:t>
      </w:r>
    </w:p>
    <w:p w:rsidR="00CC6448" w:rsidRPr="008571A9" w:rsidRDefault="00CC6448" w:rsidP="008571A9">
      <w:pPr>
        <w:pStyle w:val="NoSpacing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1"/>
        <w:gridCol w:w="2576"/>
        <w:gridCol w:w="740"/>
        <w:gridCol w:w="2320"/>
        <w:gridCol w:w="1740"/>
        <w:gridCol w:w="2124"/>
      </w:tblGrid>
      <w:tr w:rsidR="00CC6448" w:rsidRPr="008571A9">
        <w:trPr>
          <w:jc w:val="center"/>
        </w:trPr>
        <w:tc>
          <w:tcPr>
            <w:tcW w:w="534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1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26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1A9"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801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1A9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2759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1A9">
              <w:rPr>
                <w:rFonts w:ascii="Times New Roman" w:hAnsi="Times New Roman" w:cs="Times New Roman"/>
                <w:sz w:val="24"/>
                <w:szCs w:val="24"/>
              </w:rPr>
              <w:t>тема доклада</w:t>
            </w:r>
          </w:p>
        </w:tc>
        <w:tc>
          <w:tcPr>
            <w:tcW w:w="1781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1A9">
              <w:rPr>
                <w:rFonts w:ascii="Times New Roman" w:hAnsi="Times New Roman" w:cs="Times New Roman"/>
                <w:sz w:val="24"/>
                <w:szCs w:val="24"/>
              </w:rPr>
              <w:t>ФИО руководителя</w:t>
            </w:r>
          </w:p>
        </w:tc>
        <w:tc>
          <w:tcPr>
            <w:tcW w:w="1781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1A9">
              <w:rPr>
                <w:rFonts w:ascii="Times New Roman" w:hAnsi="Times New Roman" w:cs="Times New Roman"/>
                <w:sz w:val="24"/>
                <w:szCs w:val="24"/>
              </w:rPr>
              <w:t>Тип доклада: стендовый/устный</w:t>
            </w:r>
          </w:p>
        </w:tc>
      </w:tr>
      <w:tr w:rsidR="00CC6448" w:rsidRPr="008571A9">
        <w:trPr>
          <w:jc w:val="center"/>
        </w:trPr>
        <w:tc>
          <w:tcPr>
            <w:tcW w:w="534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1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6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448" w:rsidRPr="008571A9">
        <w:trPr>
          <w:jc w:val="center"/>
        </w:trPr>
        <w:tc>
          <w:tcPr>
            <w:tcW w:w="534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1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6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448" w:rsidRPr="008571A9">
        <w:trPr>
          <w:jc w:val="center"/>
        </w:trPr>
        <w:tc>
          <w:tcPr>
            <w:tcW w:w="534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1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6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1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9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</w:tcPr>
          <w:p w:rsidR="00CC6448" w:rsidRPr="008571A9" w:rsidRDefault="00CC6448" w:rsidP="00C6627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448" w:rsidRPr="008571A9" w:rsidRDefault="00CC6448" w:rsidP="008571A9">
      <w:pPr>
        <w:pStyle w:val="NoSpacing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C6448" w:rsidRPr="008571A9" w:rsidRDefault="00CC6448" w:rsidP="008571A9">
      <w:pPr>
        <w:jc w:val="center"/>
        <w:rPr>
          <w:sz w:val="28"/>
          <w:szCs w:val="28"/>
          <w:shd w:val="clear" w:color="auto" w:fill="FFFFFF"/>
        </w:rPr>
      </w:pPr>
      <w:r w:rsidRPr="008571A9">
        <w:rPr>
          <w:sz w:val="28"/>
          <w:szCs w:val="28"/>
          <w:shd w:val="clear" w:color="auto" w:fill="FFFFFF"/>
        </w:rPr>
        <w:t>подпись ответственного лица, составившего заявку</w:t>
      </w:r>
    </w:p>
    <w:p w:rsidR="00CC6448" w:rsidRPr="008571A9" w:rsidRDefault="00CC6448" w:rsidP="008571A9">
      <w:pPr>
        <w:rPr>
          <w:sz w:val="28"/>
          <w:szCs w:val="28"/>
          <w:shd w:val="clear" w:color="auto" w:fill="FFFFFF"/>
        </w:rPr>
      </w:pPr>
      <w:r w:rsidRPr="008571A9">
        <w:rPr>
          <w:sz w:val="28"/>
          <w:szCs w:val="28"/>
          <w:shd w:val="clear" w:color="auto" w:fill="FFFFFF"/>
        </w:rPr>
        <w:t xml:space="preserve">печать ОУ </w:t>
      </w:r>
    </w:p>
    <w:p w:rsidR="00CC6448" w:rsidRPr="008571A9" w:rsidRDefault="00CC6448" w:rsidP="008571A9">
      <w:pPr>
        <w:jc w:val="right"/>
        <w:rPr>
          <w:sz w:val="28"/>
          <w:szCs w:val="28"/>
          <w:shd w:val="clear" w:color="auto" w:fill="FFFFFF"/>
        </w:rPr>
      </w:pPr>
      <w:r w:rsidRPr="008571A9">
        <w:rPr>
          <w:sz w:val="28"/>
          <w:szCs w:val="28"/>
          <w:shd w:val="clear" w:color="auto" w:fill="FFFFFF"/>
        </w:rPr>
        <w:t>дата</w:t>
      </w:r>
    </w:p>
    <w:p w:rsidR="00CC6448" w:rsidRPr="008571A9" w:rsidRDefault="00CC6448" w:rsidP="008571A9">
      <w:pPr>
        <w:rPr>
          <w:sz w:val="28"/>
          <w:szCs w:val="28"/>
        </w:rPr>
      </w:pPr>
    </w:p>
    <w:sectPr w:rsidR="00CC6448" w:rsidRPr="008571A9" w:rsidSect="00B7760B">
      <w:headerReference w:type="default" r:id="rId10"/>
      <w:pgSz w:w="11906" w:h="16838"/>
      <w:pgMar w:top="1134" w:right="851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448" w:rsidRDefault="00CC6448">
      <w:r>
        <w:separator/>
      </w:r>
    </w:p>
  </w:endnote>
  <w:endnote w:type="continuationSeparator" w:id="1">
    <w:p w:rsidR="00CC6448" w:rsidRDefault="00CC64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448" w:rsidRDefault="00CC6448">
      <w:r>
        <w:separator/>
      </w:r>
    </w:p>
  </w:footnote>
  <w:footnote w:type="continuationSeparator" w:id="1">
    <w:p w:rsidR="00CC6448" w:rsidRDefault="00CC64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448" w:rsidRPr="007679D7" w:rsidRDefault="00CC6448" w:rsidP="004364C8">
    <w:pPr>
      <w:pStyle w:val="Header"/>
      <w:ind w:right="440"/>
      <w:rPr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F1E15"/>
    <w:multiLevelType w:val="hybridMultilevel"/>
    <w:tmpl w:val="C06470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F490505"/>
    <w:multiLevelType w:val="hybridMultilevel"/>
    <w:tmpl w:val="07407C26"/>
    <w:lvl w:ilvl="0" w:tplc="3594FF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9572A1"/>
    <w:multiLevelType w:val="hybridMultilevel"/>
    <w:tmpl w:val="CA5CDA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E431CB"/>
    <w:multiLevelType w:val="hybridMultilevel"/>
    <w:tmpl w:val="C7963AF2"/>
    <w:lvl w:ilvl="0" w:tplc="2F4835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C4C4D4C"/>
    <w:multiLevelType w:val="hybridMultilevel"/>
    <w:tmpl w:val="28D60322"/>
    <w:lvl w:ilvl="0" w:tplc="F698B3D4">
      <w:start w:val="5"/>
      <w:numFmt w:val="decimal"/>
      <w:lvlText w:val="3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962B72"/>
    <w:multiLevelType w:val="hybridMultilevel"/>
    <w:tmpl w:val="80C453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D8B3DBD"/>
    <w:multiLevelType w:val="hybridMultilevel"/>
    <w:tmpl w:val="94C81FB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7">
    <w:nsid w:val="41A475CC"/>
    <w:multiLevelType w:val="hybridMultilevel"/>
    <w:tmpl w:val="D8FE06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8">
    <w:nsid w:val="51B676D5"/>
    <w:multiLevelType w:val="hybridMultilevel"/>
    <w:tmpl w:val="4D0EAA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1C75E74"/>
    <w:multiLevelType w:val="hybridMultilevel"/>
    <w:tmpl w:val="80C453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94B086C"/>
    <w:multiLevelType w:val="hybridMultilevel"/>
    <w:tmpl w:val="80C453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B7E6A56"/>
    <w:multiLevelType w:val="hybridMultilevel"/>
    <w:tmpl w:val="73ECB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11"/>
  </w:num>
  <w:num w:numId="8">
    <w:abstractNumId w:val="2"/>
  </w:num>
  <w:num w:numId="9">
    <w:abstractNumId w:val="10"/>
  </w:num>
  <w:num w:numId="10">
    <w:abstractNumId w:val="1"/>
  </w:num>
  <w:num w:numId="11">
    <w:abstractNumId w:val="5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79D7"/>
    <w:rsid w:val="00012A68"/>
    <w:rsid w:val="000438AD"/>
    <w:rsid w:val="00054A10"/>
    <w:rsid w:val="000866E8"/>
    <w:rsid w:val="0009156E"/>
    <w:rsid w:val="000B52B8"/>
    <w:rsid w:val="000C35C6"/>
    <w:rsid w:val="00116C90"/>
    <w:rsid w:val="00130751"/>
    <w:rsid w:val="00145330"/>
    <w:rsid w:val="00161453"/>
    <w:rsid w:val="00164B31"/>
    <w:rsid w:val="00190681"/>
    <w:rsid w:val="001D2D1A"/>
    <w:rsid w:val="00264EEB"/>
    <w:rsid w:val="00266453"/>
    <w:rsid w:val="0029148E"/>
    <w:rsid w:val="002B5E43"/>
    <w:rsid w:val="002C559A"/>
    <w:rsid w:val="002D4619"/>
    <w:rsid w:val="002E0400"/>
    <w:rsid w:val="002E62C7"/>
    <w:rsid w:val="00306194"/>
    <w:rsid w:val="0031194F"/>
    <w:rsid w:val="003122C5"/>
    <w:rsid w:val="0033582A"/>
    <w:rsid w:val="003B7A63"/>
    <w:rsid w:val="003D0022"/>
    <w:rsid w:val="003D4A2F"/>
    <w:rsid w:val="003D61B1"/>
    <w:rsid w:val="003F5B0A"/>
    <w:rsid w:val="00406CAE"/>
    <w:rsid w:val="0041353C"/>
    <w:rsid w:val="004364C8"/>
    <w:rsid w:val="004774D6"/>
    <w:rsid w:val="004912C4"/>
    <w:rsid w:val="005537E8"/>
    <w:rsid w:val="00564A87"/>
    <w:rsid w:val="005746ED"/>
    <w:rsid w:val="005D1B31"/>
    <w:rsid w:val="0063548F"/>
    <w:rsid w:val="0069112D"/>
    <w:rsid w:val="006A6765"/>
    <w:rsid w:val="006A6D48"/>
    <w:rsid w:val="006F020D"/>
    <w:rsid w:val="007058E0"/>
    <w:rsid w:val="007273F9"/>
    <w:rsid w:val="00762492"/>
    <w:rsid w:val="007658D9"/>
    <w:rsid w:val="007679D7"/>
    <w:rsid w:val="00771124"/>
    <w:rsid w:val="00773006"/>
    <w:rsid w:val="007A2108"/>
    <w:rsid w:val="007C133D"/>
    <w:rsid w:val="007D5B36"/>
    <w:rsid w:val="007E1951"/>
    <w:rsid w:val="00820757"/>
    <w:rsid w:val="00827D86"/>
    <w:rsid w:val="00834417"/>
    <w:rsid w:val="008571A9"/>
    <w:rsid w:val="00890706"/>
    <w:rsid w:val="008E3946"/>
    <w:rsid w:val="008F0E64"/>
    <w:rsid w:val="009014B9"/>
    <w:rsid w:val="00916807"/>
    <w:rsid w:val="00923019"/>
    <w:rsid w:val="009256DB"/>
    <w:rsid w:val="00932DB1"/>
    <w:rsid w:val="00960D27"/>
    <w:rsid w:val="00961960"/>
    <w:rsid w:val="009B63BC"/>
    <w:rsid w:val="009C3B0D"/>
    <w:rsid w:val="00A07D2D"/>
    <w:rsid w:val="00A148FF"/>
    <w:rsid w:val="00A577DC"/>
    <w:rsid w:val="00A66903"/>
    <w:rsid w:val="00A87780"/>
    <w:rsid w:val="00AA4BF5"/>
    <w:rsid w:val="00AA737E"/>
    <w:rsid w:val="00B066EC"/>
    <w:rsid w:val="00B23266"/>
    <w:rsid w:val="00B3138B"/>
    <w:rsid w:val="00B31950"/>
    <w:rsid w:val="00B46805"/>
    <w:rsid w:val="00B760F2"/>
    <w:rsid w:val="00B7760B"/>
    <w:rsid w:val="00B906EB"/>
    <w:rsid w:val="00B946B5"/>
    <w:rsid w:val="00BA6B91"/>
    <w:rsid w:val="00BE4A48"/>
    <w:rsid w:val="00C04877"/>
    <w:rsid w:val="00C27A7A"/>
    <w:rsid w:val="00C6627C"/>
    <w:rsid w:val="00C82C83"/>
    <w:rsid w:val="00C84D2F"/>
    <w:rsid w:val="00CC6448"/>
    <w:rsid w:val="00D15252"/>
    <w:rsid w:val="00D16F06"/>
    <w:rsid w:val="00DA4A80"/>
    <w:rsid w:val="00E06A1D"/>
    <w:rsid w:val="00E427D7"/>
    <w:rsid w:val="00E51188"/>
    <w:rsid w:val="00E9582F"/>
    <w:rsid w:val="00EB6F5E"/>
    <w:rsid w:val="00F03C58"/>
    <w:rsid w:val="00F06B49"/>
    <w:rsid w:val="00F74688"/>
    <w:rsid w:val="00F84AC3"/>
    <w:rsid w:val="00F95356"/>
    <w:rsid w:val="00F972DF"/>
    <w:rsid w:val="00FD6245"/>
    <w:rsid w:val="00FF4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A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679D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679D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</w:rPr>
  </w:style>
  <w:style w:type="table" w:styleId="TableGrid">
    <w:name w:val="Table Grid"/>
    <w:basedOn w:val="TableNormal"/>
    <w:uiPriority w:val="99"/>
    <w:rsid w:val="007C133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C82C83"/>
    <w:rPr>
      <w:rFonts w:ascii="Calibri" w:hAnsi="Calibri" w:cs="Calibri"/>
      <w:lang w:eastAsia="en-US"/>
    </w:rPr>
  </w:style>
  <w:style w:type="character" w:styleId="Hyperlink">
    <w:name w:val="Hyperlink"/>
    <w:basedOn w:val="DefaultParagraphFont"/>
    <w:uiPriority w:val="99"/>
    <w:rsid w:val="00773006"/>
    <w:rPr>
      <w:color w:val="0000FF"/>
      <w:u w:val="single"/>
    </w:rPr>
  </w:style>
  <w:style w:type="paragraph" w:styleId="NormalWeb">
    <w:name w:val="Normal (Web)"/>
    <w:basedOn w:val="Normal"/>
    <w:uiPriority w:val="99"/>
    <w:rsid w:val="00266453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rsid w:val="00266453"/>
    <w:pPr>
      <w:spacing w:before="100" w:beforeAutospacing="1" w:after="100" w:afterAutospacing="1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6645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yceum@lyceum130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idorenko@lyceum130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idorenko@lyceum130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263</TotalTime>
  <Pages>5</Pages>
  <Words>1289</Words>
  <Characters>7353</Characters>
  <Application>Microsoft Office Outlook</Application>
  <DocSecurity>0</DocSecurity>
  <Lines>0</Lines>
  <Paragraphs>0</Paragraphs>
  <ScaleCrop>false</ScaleCrop>
  <Company>МОУ ДОД Центр "Одаренность и технологии"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/j</dc:creator>
  <cp:keywords/>
  <dc:description/>
  <cp:lastModifiedBy>1</cp:lastModifiedBy>
  <cp:revision>19</cp:revision>
  <cp:lastPrinted>2013-01-30T09:30:00Z</cp:lastPrinted>
  <dcterms:created xsi:type="dcterms:W3CDTF">2015-06-09T13:07:00Z</dcterms:created>
  <dcterms:modified xsi:type="dcterms:W3CDTF">2015-09-28T06:27:00Z</dcterms:modified>
</cp:coreProperties>
</file>